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ภาษีโรงเรือนและที่ดิน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ภาษีโรงเรือนและที่ดิน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อื่นๆ (เช่น การออกผลการวิเคราะห์ / ให้ความเห็นชอบ)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1. พระราชบัญญัติภาษีโรงเรือนและที่ดินพ.ศ. 2475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พระราชบัญญัติภาษีโรงเรือนและที่ดิน พ.ศ.2575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ภาษีโรงเรือนและที่ดิน 24/08/2558 12:15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อบต.ดอน/ติดต่อด้วยตนเอง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ยื่นแบบ ภ.ร.ด. 2</w:t>
              <w:br/>
              <w:t xml:space="preserve">ตรวจสอบหลักฐาน</w:t>
              <w:br/>
              <w:t xml:space="preserve">ออกใบแจ้งรายการประเมิน ภ.ร.ด8</w:t>
              <w:br/>
              <w:t xml:space="preserve">ออกใบเสร็จรับเงิน ภ.ร.ด.12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สำนักงานปลัดกระทรวงมหาดไทย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5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ภ.ร.ด.2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