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7B" w:rsidRDefault="00AD767B" w:rsidP="00AC078E">
      <w:pPr>
        <w:jc w:val="center"/>
      </w:pPr>
    </w:p>
    <w:p w:rsidR="00AC078E" w:rsidRDefault="00AC078E" w:rsidP="00AC078E">
      <w:pPr>
        <w:jc w:val="center"/>
      </w:pPr>
      <w:r w:rsidRPr="00AC078E">
        <w:rPr>
          <w:b/>
          <w:bCs/>
          <w:noProof/>
        </w:rPr>
        <w:drawing>
          <wp:inline distT="0" distB="0" distL="0" distR="0">
            <wp:extent cx="2590800" cy="2038350"/>
            <wp:effectExtent l="19050" t="0" r="0" b="0"/>
            <wp:docPr id="4" name="Picture 4" descr="D:\My Documents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78E" w:rsidRDefault="00AC078E" w:rsidP="00AC078E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/>
          <w:b/>
          <w:bCs/>
          <w:sz w:val="144"/>
          <w:szCs w:val="144"/>
          <w:cs/>
        </w:rPr>
        <w:t>คู่มือการปฏิบัติงานรับเรื่องราวร้องทุกข์</w:t>
      </w:r>
    </w:p>
    <w:p w:rsidR="00AC078E" w:rsidRDefault="00AC078E" w:rsidP="00AC078E">
      <w:pPr>
        <w:jc w:val="center"/>
      </w:pPr>
    </w:p>
    <w:p w:rsidR="00AC078E" w:rsidRDefault="00AC078E" w:rsidP="00AC078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C078E" w:rsidRDefault="00AC078E" w:rsidP="00AC078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C078E" w:rsidRDefault="00AC078E" w:rsidP="00AC078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C078E" w:rsidRDefault="00AC078E" w:rsidP="00AC078E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>ศูนย์รับเรื่องราวร้องทุกข์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องค์การบริหารส่วน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ตำบล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ดอน</w:t>
      </w:r>
    </w:p>
    <w:p w:rsidR="00AC078E" w:rsidRDefault="00AC078E" w:rsidP="00AC078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C078E" w:rsidRDefault="00AC078E" w:rsidP="00AC07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AC078E" w:rsidRPr="00AC078E" w:rsidRDefault="00AC078E" w:rsidP="00AC078E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>
        <w:rPr>
          <w:rFonts w:ascii="TH SarabunPSK" w:hAnsi="TH SarabunPSK" w:cs="TH SarabunPSK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>
        <w:rPr>
          <w:rFonts w:ascii="TH SarabunPSK" w:hAnsi="TH SarabunPSK" w:cs="TH SarabunPSK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ศูนย์รับเรื่องราวร้องทุกข์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องค์การบริหารส่วนตำบลดอน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D767B" w:rsidRDefault="00AD767B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AC078E" w:rsidRDefault="00AC078E" w:rsidP="00AC078E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C078E" w:rsidRDefault="00AC078E" w:rsidP="00AC07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C078E" w:rsidRDefault="00AC078E" w:rsidP="00AC078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การจัดตั้งศูนย์รับเรื่องราวร้องทุกข์</w:t>
      </w:r>
      <w:r w:rsidR="00F31A01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="00AD767B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การบริหารส่วนตำบลดอน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5317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การรับและตรวจสอบข้อร้องเรียนจากช่องทางต่าง ๆ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AC078E" w:rsidRPr="00F31A01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31A01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มาตรฐานงาน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AC078E" w:rsidRDefault="00AC078E" w:rsidP="00AC078E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จัดทำโดย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31A01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AC078E" w:rsidRDefault="00AC078E" w:rsidP="00AC078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AC078E" w:rsidRDefault="00AC078E" w:rsidP="00AD767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AD767B" w:rsidRDefault="00AD767B" w:rsidP="00AD767B">
      <w:pPr>
        <w:spacing w:after="120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D767B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767B" w:rsidRDefault="00AD767B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คู่มือการปฏิบัติงานรับเรื่องราวร้องทุกข์</w:t>
      </w:r>
    </w:p>
    <w:p w:rsidR="00AC078E" w:rsidRDefault="00AC078E" w:rsidP="00AC07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ศูนย์รับเรื่องราวร้องทุกข์</w:t>
      </w:r>
      <w:r w:rsidR="00AD767B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องค์การบริหารส่วนตำบลดอน</w:t>
      </w:r>
    </w:p>
    <w:p w:rsidR="00AC078E" w:rsidRDefault="00AC078E" w:rsidP="00AC078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  หลักการและเหตุผล</w:t>
      </w:r>
    </w:p>
    <w:p w:rsidR="00AC078E" w:rsidRDefault="00AC078E" w:rsidP="00AC078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AC078E" w:rsidRDefault="00AC078E" w:rsidP="00AC078E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="00AD767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องค์การบริหารส่วนตำบลดอน</w:t>
      </w:r>
    </w:p>
    <w:p w:rsidR="00AC078E" w:rsidRDefault="00AC078E" w:rsidP="00AC078E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หรือไม่ได้รับความเป็นธรรมจากการปฏิบัติงานของเจ้าหน้าที่  </w:t>
      </w:r>
      <w:r w:rsidR="00AD767B">
        <w:rPr>
          <w:rFonts w:ascii="TH SarabunPSK" w:eastAsia="Angsana New" w:hAnsi="TH SarabunPSK" w:cs="TH SarabunPSK" w:hint="cs"/>
          <w:sz w:val="32"/>
          <w:szCs w:val="32"/>
          <w:cs/>
        </w:rPr>
        <w:t>องค์การบริหารส่วนตำบลดอน</w:t>
      </w:r>
      <w:r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จึงได้จัดตั้งศูนย์รับเรื่องราวร้องทุกข์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AC078E" w:rsidRDefault="00AC078E" w:rsidP="00AC078E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  สถานที่ตั้ง</w:t>
      </w:r>
    </w:p>
    <w:p w:rsidR="00AC078E" w:rsidRDefault="00AC078E" w:rsidP="00AC078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ตั้งอยู่  ณ  สำนักงาน</w:t>
      </w:r>
      <w:r w:rsidR="00AD767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>
        <w:rPr>
          <w:rFonts w:ascii="TH SarabunPSK" w:hAnsi="TH SarabunPSK" w:cs="TH SarabunPSK"/>
          <w:sz w:val="32"/>
          <w:szCs w:val="32"/>
          <w:cs/>
        </w:rPr>
        <w:t xml:space="preserve">  ตำบล</w:t>
      </w:r>
      <w:r w:rsidR="00AD767B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 w:rsidR="00AD767B">
        <w:rPr>
          <w:rFonts w:ascii="TH SarabunPSK" w:hAnsi="TH SarabunPSK" w:cs="TH SarabunPSK" w:hint="cs"/>
          <w:sz w:val="32"/>
          <w:szCs w:val="32"/>
          <w:cs/>
        </w:rPr>
        <w:t>ปะนา</w:t>
      </w:r>
      <w:proofErr w:type="spellStart"/>
      <w:r w:rsidR="00AD767B">
        <w:rPr>
          <w:rFonts w:ascii="TH SarabunPSK" w:hAnsi="TH SarabunPSK" w:cs="TH SarabunPSK" w:hint="cs"/>
          <w:sz w:val="32"/>
          <w:szCs w:val="32"/>
          <w:cs/>
        </w:rPr>
        <w:t>เระ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AD767B">
        <w:rPr>
          <w:rFonts w:ascii="TH SarabunPSK" w:hAnsi="TH SarabunPSK" w:cs="TH SarabunPSK" w:hint="cs"/>
          <w:sz w:val="32"/>
          <w:szCs w:val="32"/>
          <w:cs/>
        </w:rPr>
        <w:t>ปัตตานี</w:t>
      </w:r>
    </w:p>
    <w:p w:rsidR="00AC078E" w:rsidRDefault="00AC078E" w:rsidP="00AC078E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 หน้าที่ความรับผิดชอบ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AC078E" w:rsidRDefault="00AC078E" w:rsidP="00AC078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๕.  วัตถุประสงค์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</w:t>
      </w:r>
      <w:r w:rsidR="00AD767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>
        <w:rPr>
          <w:rFonts w:ascii="TH SarabunPSK" w:hAnsi="TH SarabunPSK" w:cs="TH SarabunPSK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AD767B" w:rsidRDefault="00AD767B" w:rsidP="00AD767B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  เพื่อให้มั่นใจว่าได้มีการปฏิบัติตามข้อกำหนด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AC078E" w:rsidRDefault="00AC078E" w:rsidP="00AC078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  คำจำกัดความ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  จากการดำเนินการของส่วนราชการ  เช่น  ประชาชนในเขต</w:t>
      </w:r>
      <w:r w:rsidR="00AD767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  <w:r>
        <w:rPr>
          <w:rFonts w:ascii="TH SarabunPSK" w:hAnsi="TH SarabunPSK" w:cs="TH SarabunPSK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AC078E" w:rsidRDefault="00AC078E" w:rsidP="00AC078E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ที่ใช้ในการรับเรื่องร้องเรียน/ร้องทุกข์  เช่น  ติดต่อด้วยตนเอง/ติดต่อทางโทรศัพท์/เว็บไซต์</w:t>
      </w:r>
      <w:r w:rsidR="00F31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" w:history="1">
        <w:r w:rsidR="00F31A01" w:rsidRPr="008E1A94">
          <w:rPr>
            <w:rStyle w:val="a3"/>
            <w:rFonts w:ascii="TH SarabunPSK" w:hAnsi="TH SarabunPSK" w:cs="TH SarabunPSK"/>
            <w:sz w:val="32"/>
            <w:szCs w:val="32"/>
          </w:rPr>
          <w:t>www</w:t>
        </w:r>
        <w:r w:rsidR="00F31A01" w:rsidRPr="008E1A94">
          <w:rPr>
            <w:rStyle w:val="a3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F31A01" w:rsidRPr="008E1A94">
          <w:rPr>
            <w:rStyle w:val="a3"/>
            <w:rFonts w:ascii="TH SarabunPSK" w:hAnsi="TH SarabunPSK" w:cs="TH SarabunPSK"/>
            <w:sz w:val="32"/>
            <w:szCs w:val="32"/>
          </w:rPr>
          <w:t>dom</w:t>
        </w:r>
        <w:proofErr w:type="spellEnd"/>
        <w:r w:rsidR="00F31A01" w:rsidRPr="008E1A94">
          <w:rPr>
            <w:rStyle w:val="a3"/>
            <w:rFonts w:ascii="TH SarabunPSK" w:hAnsi="TH SarabunPSK" w:cs="TH SarabunPSK" w:hint="cs"/>
            <w:sz w:val="32"/>
            <w:szCs w:val="32"/>
            <w:cs/>
          </w:rPr>
          <w:t>.</w:t>
        </w:r>
        <w:r w:rsidR="00F31A01" w:rsidRPr="008E1A94">
          <w:rPr>
            <w:rStyle w:val="a3"/>
            <w:rFonts w:ascii="TH SarabunPSK" w:hAnsi="TH SarabunPSK" w:cs="TH SarabunPSK"/>
            <w:sz w:val="32"/>
            <w:szCs w:val="32"/>
          </w:rPr>
          <w:t>go</w:t>
        </w:r>
        <w:r w:rsidR="00F31A01" w:rsidRPr="008E1A94">
          <w:rPr>
            <w:rStyle w:val="a3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F31A01" w:rsidRPr="008E1A94">
          <w:rPr>
            <w:rStyle w:val="a3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  <w:r w:rsidR="00F31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AC078E" w:rsidRDefault="00AC078E" w:rsidP="00AC078E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๗.  ระยะเวลาเปิดให้บริการ</w:t>
      </w:r>
    </w:p>
    <w:p w:rsidR="00AC078E" w:rsidRDefault="00AC078E" w:rsidP="00AC078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AC078E" w:rsidRDefault="00AC078E" w:rsidP="00AC078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๐๘.๓๐ – ๑๖.๓๐ น.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-๓-</w:t>
      </w:r>
    </w:p>
    <w:p w:rsidR="00AC078E" w:rsidRDefault="00AC078E" w:rsidP="00AC078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๘. แผนผังกระบวนการจัดการเรื่องร้องเรียน /ร้องทุกข์</w:t>
      </w:r>
    </w:p>
    <w:p w:rsidR="00AC078E" w:rsidRDefault="00AC078E" w:rsidP="00AC078E">
      <w:pPr>
        <w:jc w:val="center"/>
        <w:rPr>
          <w:rFonts w:ascii="TH SarabunIT๙" w:hAnsi="TH SarabunIT๙" w:cs="TH SarabunIT๙"/>
          <w:sz w:val="32"/>
          <w:szCs w:val="32"/>
        </w:rPr>
      </w:pPr>
      <w:r>
        <w:pict>
          <v:roundrect id="_x0000_s1026" style="position:absolute;left:0;text-align:left;margin-left:67.5pt;margin-top:94.8pt;width:190.5pt;height:31.5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รับเรื่องร้องเรียน / ร้องทุกข์</w:t>
                  </w:r>
                </w:p>
              </w:txbxContent>
            </v:textbox>
          </v:roundrect>
        </w:pict>
      </w:r>
      <w:r>
        <w:pict>
          <v:roundrect id="_x0000_s1027" style="position:absolute;left:0;text-align:left;margin-left:67.5pt;margin-top:151.8pt;width:190.5pt;height:54.75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pict>
          <v:roundrect id="_x0000_s1028" style="position:absolute;left:0;text-align:left;margin-left:67.5pt;margin-top:244.8pt;width:190.5pt;height:78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AC078E" w:rsidRDefault="009E5317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องค์การบริหารส่วนตำบลดอน</w:t>
                  </w:r>
                </w:p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(๑๕ วัน)</w:t>
                  </w:r>
                </w:p>
              </w:txbxContent>
            </v:textbox>
          </v:roundrect>
        </w:pict>
      </w:r>
      <w:r>
        <w:pict>
          <v:roundrect id="_x0000_s1029" style="position:absolute;left:0;text-align:left;margin-left:-3pt;margin-top:423.3pt;width:149.25pt;height:60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pict>
          <v:roundrect id="_x0000_s1030" style="position:absolute;left:0;text-align:left;margin-left:155.25pt;margin-top:423.3pt;width:149.25pt;height:60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pict>
          <v:roundrect id="_x0000_s1031" style="position:absolute;left:0;text-align:left;margin-left:63.75pt;margin-top:541.8pt;width:190.5pt;height:57.75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pict>
          <v:roundrect id="_x0000_s1032" style="position:absolute;left:0;text-align:left;margin-left:290.25pt;margin-top:11.6pt;width:190.5pt;height:31.5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  <w:r>
        <w:pict>
          <v:roundrect id="_x0000_s1033" style="position:absolute;left:0;text-align:left;margin-left:290.25pt;margin-top:64.05pt;width:190.5pt;height:53.25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:rsidR="00AC078E" w:rsidRDefault="009E5317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องค์การบริหารส่วนตำบลดอน</w:t>
                  </w:r>
                </w:p>
              </w:txbxContent>
            </v:textbox>
          </v:roundrect>
        </w:pict>
      </w:r>
      <w:r>
        <w:pict>
          <v:roundrect id="_x0000_s1034" style="position:absolute;left:0;text-align:left;margin-left:290.25pt;margin-top:141.3pt;width:190.5pt;height:54.75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 ๗</w:t>
                  </w:r>
                  <w:r w:rsidR="009E53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๓๔๖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9E531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๖๑๓๔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62pt;margin-top:126.3pt;width:0;height:25.5pt;z-index:251658240" o:connectortype="straight">
            <v:stroke endarrow="block"/>
          </v:shape>
        </w:pict>
      </w:r>
      <w:r>
        <w:pict>
          <v:shape id="_x0000_s1037" type="#_x0000_t32" style="position:absolute;left:0;text-align:left;margin-left:162pt;margin-top:206.55pt;width:0;height:38.25pt;z-index:251658240" o:connectortype="straight">
            <v:stroke endarrow="block"/>
          </v:shape>
        </w:pict>
      </w:r>
      <w:r>
        <w:pict>
          <v:shape id="_x0000_s1038" type="#_x0000_t32" style="position:absolute;left:0;text-align:left;margin-left:162pt;margin-top:322.8pt;width:0;height:25.5pt;z-index:251658240" o:connectortype="straight">
            <v:stroke endarrow="block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3.5pt;margin-top:366.3pt;width:70.5pt;height:25.5pt;z-index:251658240" stroked="f">
            <v:textbox>
              <w:txbxContent>
                <w:p w:rsidR="00AC078E" w:rsidRDefault="00AC078E" w:rsidP="00AC078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197.25pt;margin-top:366.3pt;width:70.5pt;height:25.5pt;z-index:251658240" stroked="f">
            <v:textbox>
              <w:txbxContent>
                <w:p w:rsidR="00AC078E" w:rsidRDefault="00AC078E" w:rsidP="00AC078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pict>
          <v:shape id="_x0000_s1041" type="#_x0000_t32" style="position:absolute;left:0;text-align:left;margin-left:78.75pt;margin-top:348.3pt;width:159pt;height:0;z-index:251658240" o:connectortype="straight"/>
        </w:pict>
      </w:r>
      <w:r>
        <w:pict>
          <v:shape id="_x0000_s1042" type="#_x0000_t32" style="position:absolute;left:0;text-align:left;margin-left:237.75pt;margin-top:348.3pt;width:0;height:21.75pt;z-index:251658240" o:connectortype="straight"/>
        </w:pict>
      </w:r>
      <w:r>
        <w:pict>
          <v:shape id="_x0000_s1043" type="#_x0000_t32" style="position:absolute;left:0;text-align:left;margin-left:78.75pt;margin-top:348.3pt;width:0;height:21.75pt;z-index:251658240" o:connectortype="straight"/>
        </w:pict>
      </w:r>
      <w:r>
        <w:pict>
          <v:shape id="_x0000_s1044" type="#_x0000_t32" style="position:absolute;left:0;text-align:left;margin-left:78.75pt;margin-top:388.05pt;width:0;height:35.25pt;z-index:251658240" o:connectortype="straight">
            <v:stroke endarrow="block"/>
          </v:shape>
        </w:pict>
      </w:r>
      <w:r>
        <w:pict>
          <v:shape id="_x0000_s1045" type="#_x0000_t32" style="position:absolute;left:0;text-align:left;margin-left:237.75pt;margin-top:388.05pt;width:0;height:35.25pt;z-index:251658240" o:connectortype="straight">
            <v:stroke endarrow="block"/>
          </v:shape>
        </w:pict>
      </w:r>
      <w:r>
        <w:pict>
          <v:shape id="_x0000_s1046" type="#_x0000_t32" style="position:absolute;left:0;text-align:left;margin-left:78.75pt;margin-top:483.3pt;width:0;height:24.75pt;z-index:251658240" o:connectortype="straight"/>
        </w:pict>
      </w:r>
      <w:r>
        <w:pict>
          <v:shape id="_x0000_s1047" type="#_x0000_t32" style="position:absolute;left:0;text-align:left;margin-left:78.75pt;margin-top:508.05pt;width:159pt;height:0;z-index:251658240" o:connectortype="straight"/>
        </w:pict>
      </w:r>
      <w:r>
        <w:pict>
          <v:shape id="_x0000_s1048" type="#_x0000_t32" style="position:absolute;left:0;text-align:left;margin-left:237.75pt;margin-top:483.3pt;width:0;height:24.75pt;z-index:251658240" o:connectortype="straight"/>
        </w:pict>
      </w:r>
      <w:r>
        <w:pict>
          <v:shape id="_x0000_s1049" type="#_x0000_t32" style="position:absolute;left:0;text-align:left;margin-left:162pt;margin-top:508.05pt;width:0;height:33.75pt;z-index:251658240" o:connectortype="straight">
            <v:stroke endarrow="block"/>
          </v:shape>
        </w:pict>
      </w:r>
      <w:r>
        <w:pict>
          <v:shape id="_x0000_s1050" type="#_x0000_t32" style="position:absolute;left:0;text-align:left;margin-left:-21.75pt;margin-top:179.55pt;width:89.25pt;height:0;flip:x;z-index:251658240" o:connectortype="straight"/>
        </w:pict>
      </w:r>
      <w:r>
        <w:pict>
          <v:shape id="_x0000_s1051" type="#_x0000_t32" style="position:absolute;left:0;text-align:left;margin-left:-21.75pt;margin-top:179.55pt;width:.05pt;height:394.5pt;z-index:251658240" o:connectortype="straight"/>
        </w:pict>
      </w:r>
      <w:r>
        <w:pict>
          <v:shape id="_x0000_s1052" type="#_x0000_t32" style="position:absolute;left:0;text-align:left;margin-left:-21.7pt;margin-top:574.05pt;width:85.45pt;height:0;z-index:251658240" o:connectortype="straight">
            <v:stroke endarrow="block"/>
          </v:shape>
        </w:pict>
      </w:r>
      <w:r>
        <w:pict>
          <v:shape id="_x0000_s1053" type="#_x0000_t32" style="position:absolute;left:0;text-align:left;margin-left:258pt;margin-top:110.55pt;width:15pt;height:0;flip:x;z-index:251658240" o:connectortype="straight">
            <v:stroke endarrow="block"/>
          </v:shape>
        </w:pict>
      </w:r>
      <w:r>
        <w:pict>
          <v:shape id="_x0000_s1054" type="#_x0000_t32" style="position:absolute;left:0;text-align:left;margin-left:273pt;margin-top:28.85pt;width:0;height:231pt;z-index:251658240" o:connectortype="straight"/>
        </w:pict>
      </w:r>
      <w:r>
        <w:pict>
          <v:shape id="_x0000_s1055" type="#_x0000_t32" style="position:absolute;left:0;text-align:left;margin-left:273pt;margin-top:28.85pt;width:17.25pt;height:0;z-index:251658240" o:connectortype="straight"/>
        </w:pict>
      </w:r>
      <w:r>
        <w:pict>
          <v:shape id="_x0000_s1056" type="#_x0000_t32" style="position:absolute;left:0;text-align:left;margin-left:273pt;margin-top:90.3pt;width:17.25pt;height:0;z-index:251658240" o:connectortype="straight"/>
        </w:pict>
      </w:r>
      <w:r>
        <w:pict>
          <v:shape id="_x0000_s1057" type="#_x0000_t32" style="position:absolute;left:0;text-align:left;margin-left:273pt;margin-top:172.8pt;width:17.25pt;height:0;z-index:251658240" o:connectortype="straight"/>
        </w:pict>
      </w:r>
      <w:r>
        <w:pict>
          <v:shape id="_x0000_s1058" type="#_x0000_t32" style="position:absolute;left:0;text-align:left;margin-left:273pt;margin-top:258.3pt;width:17.25pt;height:0;z-index:251658240" o:connectortype="straight"/>
        </w:pict>
      </w:r>
    </w:p>
    <w:p w:rsidR="00AC078E" w:rsidRDefault="00AC078E" w:rsidP="00AC078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F31A01" w:rsidP="00AC078E">
      <w:pPr>
        <w:spacing w:after="0"/>
        <w:rPr>
          <w:rFonts w:ascii="TH SarabunPSK" w:hAnsi="TH SarabunPSK" w:cs="TH SarabunPSK"/>
          <w:sz w:val="32"/>
          <w:szCs w:val="32"/>
        </w:rPr>
      </w:pPr>
      <w:r>
        <w:pict>
          <v:roundrect id="_x0000_s1035" style="position:absolute;margin-left:290.25pt;margin-top:15pt;width:190.5pt;height:77.5pt;z-index:251658240" arcsize="10923f">
            <v:textbox>
              <w:txbxContent>
                <w:p w:rsidR="00AC078E" w:rsidRDefault="00AC078E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Facebook</w:t>
                  </w:r>
                  <w:proofErr w:type="spellEnd"/>
                </w:p>
                <w:p w:rsidR="00AC078E" w:rsidRDefault="009E5317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องค์การบริหารส่วนตำบลดอน</w:t>
                  </w:r>
                </w:p>
                <w:p w:rsidR="00F31A01" w:rsidRDefault="00F31A01" w:rsidP="00AC078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hyperlink r:id="rId8" w:history="1">
                    <w:r w:rsidRPr="008E1A94">
                      <w:rPr>
                        <w:rStyle w:val="a3"/>
                        <w:rFonts w:ascii="TH SarabunPSK" w:hAnsi="TH SarabunPSK" w:cs="TH SarabunPSK"/>
                        <w:sz w:val="32"/>
                        <w:szCs w:val="32"/>
                      </w:rPr>
                      <w:t>www</w:t>
                    </w:r>
                    <w:r w:rsidRPr="008E1A94">
                      <w:rPr>
                        <w:rStyle w:val="a3"/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.</w:t>
                    </w:r>
                    <w:proofErr w:type="spellStart"/>
                    <w:r w:rsidRPr="008E1A94">
                      <w:rPr>
                        <w:rStyle w:val="a3"/>
                        <w:rFonts w:ascii="TH SarabunPSK" w:hAnsi="TH SarabunPSK" w:cs="TH SarabunPSK"/>
                        <w:sz w:val="32"/>
                        <w:szCs w:val="32"/>
                      </w:rPr>
                      <w:t>dom</w:t>
                    </w:r>
                    <w:proofErr w:type="spellEnd"/>
                    <w:r w:rsidRPr="008E1A94">
                      <w:rPr>
                        <w:rStyle w:val="a3"/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.</w:t>
                    </w:r>
                    <w:r w:rsidRPr="008E1A94">
                      <w:rPr>
                        <w:rStyle w:val="a3"/>
                        <w:rFonts w:ascii="TH SarabunPSK" w:hAnsi="TH SarabunPSK" w:cs="TH SarabunPSK"/>
                        <w:sz w:val="32"/>
                        <w:szCs w:val="32"/>
                      </w:rPr>
                      <w:t>go</w:t>
                    </w:r>
                    <w:r w:rsidRPr="008E1A94">
                      <w:rPr>
                        <w:rStyle w:val="a3"/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.</w:t>
                    </w:r>
                    <w:proofErr w:type="spellStart"/>
                    <w:r w:rsidRPr="008E1A94">
                      <w:rPr>
                        <w:rStyle w:val="a3"/>
                        <w:rFonts w:ascii="TH SarabunPSK" w:hAnsi="TH SarabunPSK" w:cs="TH SarabunPSK"/>
                        <w:sz w:val="32"/>
                        <w:szCs w:val="32"/>
                      </w:rPr>
                      <w:t>th</w:t>
                    </w:r>
                    <w:proofErr w:type="spellEnd"/>
                  </w:hyperlink>
                </w:p>
              </w:txbxContent>
            </v:textbox>
          </v:roundrect>
        </w:pict>
      </w: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-๔-</w:t>
      </w:r>
    </w:p>
    <w:p w:rsidR="00AC078E" w:rsidRDefault="00AC078E" w:rsidP="00AC078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๙.  ขั้นตอนการปฏิบัติงาน</w:t>
      </w: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๘.๓  แจ้งผู้รับผิดชอบตามคำสั่ง</w:t>
      </w:r>
      <w:r w:rsidR="009E531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เพื่อความสะดวกในการประสานงาน</w:t>
      </w:r>
    </w:p>
    <w:p w:rsidR="00AC078E" w:rsidRDefault="00AC078E" w:rsidP="00AC07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๑๐.  การรับและตรวจสอบข้อร้องเรียน / ร้องทุกข์  จากช่องทางต่าง ๆ</w:t>
      </w:r>
    </w:p>
    <w:p w:rsidR="00AC078E" w:rsidRDefault="00AC078E" w:rsidP="00AC078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5"/>
        <w:tblW w:w="0" w:type="auto"/>
        <w:tblInd w:w="-176" w:type="dxa"/>
        <w:tblLook w:val="04A0"/>
      </w:tblPr>
      <w:tblGrid>
        <w:gridCol w:w="2836"/>
        <w:gridCol w:w="2410"/>
        <w:gridCol w:w="2551"/>
        <w:gridCol w:w="1621"/>
      </w:tblGrid>
      <w:tr w:rsidR="00AC078E" w:rsidTr="009E531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078E" w:rsidTr="009E531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ร้องเรียนด้วยตนเอง  ณ</w:t>
            </w:r>
          </w:p>
          <w:p w:rsidR="00AC078E" w:rsidRDefault="00AC078E" w:rsidP="009E53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ศูนย์รับเรื่องราวร้องทุกข์</w:t>
            </w:r>
            <w:r w:rsidR="009E531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องค์การบริหารส่วนตำบลดอน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78E" w:rsidTr="009E531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  <w:p w:rsidR="00AC078E" w:rsidRDefault="009E53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องค์การบริหารส่วนตำบลดอน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78E" w:rsidTr="009E531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ร้องเรียนทางโทรศัพท์</w:t>
            </w:r>
          </w:p>
          <w:p w:rsidR="00AC078E" w:rsidRDefault="00AC078E" w:rsidP="009E53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 ๗</w:t>
            </w:r>
            <w:r w:rsidR="009E5317">
              <w:rPr>
                <w:rFonts w:ascii="TH SarabunPSK" w:hAnsi="TH SarabunPSK" w:cs="TH SarabunPSK" w:hint="cs"/>
                <w:sz w:val="32"/>
                <w:szCs w:val="32"/>
                <w:cs/>
              </w:rPr>
              <w:t>๓๔๖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5317">
              <w:rPr>
                <w:rFonts w:ascii="TH SarabunPSK" w:hAnsi="TH SarabunPSK" w:cs="TH SarabunPSK" w:hint="cs"/>
                <w:sz w:val="32"/>
                <w:szCs w:val="32"/>
                <w:cs/>
              </w:rPr>
              <w:t>๖๑๓๔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78E" w:rsidTr="009E531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78E" w:rsidRDefault="00AC078E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78E" w:rsidRDefault="00AC0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C078E" w:rsidRDefault="00AC078E" w:rsidP="00AC07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๑๑.  การบันทึกข้อร้องเรียน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๑๐.๑  กรอกแบบฟอร์มบันทึกข้อร้องเรียน / ร้องทุกข์  โดยมีรายละเอียด  ชื่อ-สกุล  ที่อยู่ หมายเลขโทรศัพท์ติดต่อ  เรื่องร้องเรียน/ร้องทุกข์  และสถานที่เกิดเหตุ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9E5317" w:rsidRDefault="009E5317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5317" w:rsidRDefault="009E5317" w:rsidP="009E5317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-๕-</w:t>
      </w:r>
    </w:p>
    <w:p w:rsidR="00AC078E" w:rsidRDefault="00AC078E" w:rsidP="00AC078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๑๒.  การประสานหน่วยงานเพื่อแก้ปัญหาข้อร้องเรียน / ร้องทุกข์  และการแจ้งผู้ร้องเรียน / ร้องทุกข์</w:t>
      </w:r>
      <w:r w:rsidR="009E5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ทราบ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๑๒.๑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๑๒.๒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๑๒.๓  ข้อร้องเรียน / ร้องทุกข์  ที่ไม่อยู่ในความรับผิดชอบของ</w:t>
      </w:r>
      <w:r w:rsidR="009E531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>
        <w:rPr>
          <w:rFonts w:ascii="TH SarabunPSK" w:hAnsi="TH SarabunPSK" w:cs="TH SarabunPSK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เพื่อให้เกิดความรวดเร็วและถูกต้อง  ในการแก้ไขปัญหาต่อไป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๑๒.๔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AC078E" w:rsidRDefault="00AC078E" w:rsidP="00AC078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๑๓.  การติดตามแก้ไขปัญหาข้อร้องเรียน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AC078E" w:rsidRDefault="00AC078E" w:rsidP="00AC078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๑๔.  การรายงานผลการดำเนินการให้ผู้บริหารทราบ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AC078E" w:rsidRDefault="00AC078E" w:rsidP="00AC078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๑๕.  มาตรฐานงาน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9E5317" w:rsidRDefault="009E5317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5317" w:rsidRDefault="009E5317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5317" w:rsidRDefault="009E5317" w:rsidP="009E5317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</w:t>
      </w:r>
      <w:r w:rsidR="009E5317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AC078E" w:rsidRDefault="00F31A01" w:rsidP="00AC078E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C078E">
        <w:rPr>
          <w:rFonts w:ascii="TH SarabunPSK" w:hAnsi="TH SarabunPSK" w:cs="TH SarabunPSK"/>
          <w:b/>
          <w:bCs/>
          <w:sz w:val="32"/>
          <w:szCs w:val="32"/>
          <w:cs/>
        </w:rPr>
        <w:t>.  จัดทำโดย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ศูนย์รับเรื่องราวร้องทุกข์</w:t>
      </w:r>
      <w:r w:rsidR="009E531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AC078E" w:rsidRDefault="00AC078E" w:rsidP="00AC078E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 </w:t>
      </w:r>
      <w:r w:rsidR="009E5317">
        <w:rPr>
          <w:rFonts w:ascii="TH SarabunPSK" w:hAnsi="TH SarabunPSK" w:cs="TH SarabunPSK"/>
          <w:sz w:val="32"/>
          <w:szCs w:val="32"/>
          <w:cs/>
        </w:rPr>
        <w:t>๐ ๗</w:t>
      </w:r>
      <w:r w:rsidR="009E5317">
        <w:rPr>
          <w:rFonts w:ascii="TH SarabunPSK" w:hAnsi="TH SarabunPSK" w:cs="TH SarabunPSK" w:hint="cs"/>
          <w:sz w:val="32"/>
          <w:szCs w:val="32"/>
          <w:cs/>
        </w:rPr>
        <w:t>๓๔๖</w:t>
      </w:r>
      <w:r w:rsidR="009E5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317">
        <w:rPr>
          <w:rFonts w:ascii="TH SarabunPSK" w:hAnsi="TH SarabunPSK" w:cs="TH SarabunPSK" w:hint="cs"/>
          <w:sz w:val="32"/>
          <w:szCs w:val="32"/>
          <w:cs/>
        </w:rPr>
        <w:t>๖๑๓๔</w:t>
      </w:r>
    </w:p>
    <w:p w:rsidR="00AC078E" w:rsidRDefault="00AC078E" w:rsidP="00AC078E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หมายเลขโทรสาร </w:t>
      </w:r>
      <w:r w:rsidR="009E53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317">
        <w:rPr>
          <w:rFonts w:ascii="TH SarabunPSK" w:hAnsi="TH SarabunPSK" w:cs="TH SarabunPSK"/>
          <w:sz w:val="32"/>
          <w:szCs w:val="32"/>
          <w:cs/>
        </w:rPr>
        <w:t>๐ ๗</w:t>
      </w:r>
      <w:r w:rsidR="009E5317">
        <w:rPr>
          <w:rFonts w:ascii="TH SarabunPSK" w:hAnsi="TH SarabunPSK" w:cs="TH SarabunPSK" w:hint="cs"/>
          <w:sz w:val="32"/>
          <w:szCs w:val="32"/>
          <w:cs/>
        </w:rPr>
        <w:t>๓๔๖</w:t>
      </w:r>
      <w:r w:rsidR="009E5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317">
        <w:rPr>
          <w:rFonts w:ascii="TH SarabunPSK" w:hAnsi="TH SarabunPSK" w:cs="TH SarabunPSK" w:hint="cs"/>
          <w:sz w:val="32"/>
          <w:szCs w:val="32"/>
          <w:cs/>
        </w:rPr>
        <w:t>๖๑๓๔</w:t>
      </w:r>
    </w:p>
    <w:p w:rsidR="00AC078E" w:rsidRDefault="00AC078E" w:rsidP="00AC078E">
      <w:pPr>
        <w:pStyle w:val="a4"/>
        <w:numPr>
          <w:ilvl w:val="0"/>
          <w:numId w:val="1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เว็บไซต์  </w:t>
      </w:r>
      <w:hyperlink r:id="rId9" w:history="1">
        <w:r w:rsidR="009E5317" w:rsidRPr="008E1A94">
          <w:rPr>
            <w:rStyle w:val="a3"/>
            <w:rFonts w:ascii="TH SarabunPSK" w:hAnsi="TH SarabunPSK" w:cs="TH SarabunPSK"/>
            <w:sz w:val="32"/>
            <w:szCs w:val="32"/>
          </w:rPr>
          <w:t>www</w:t>
        </w:r>
        <w:r w:rsidR="009E5317" w:rsidRPr="008E1A94">
          <w:rPr>
            <w:rStyle w:val="a3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9E5317" w:rsidRPr="008E1A94">
          <w:rPr>
            <w:rStyle w:val="a3"/>
            <w:rFonts w:ascii="TH SarabunPSK" w:hAnsi="TH SarabunPSK" w:cs="TH SarabunPSK"/>
            <w:sz w:val="32"/>
            <w:szCs w:val="32"/>
          </w:rPr>
          <w:t>dom</w:t>
        </w:r>
        <w:proofErr w:type="spellEnd"/>
        <w:r w:rsidR="009E5317" w:rsidRPr="008E1A94">
          <w:rPr>
            <w:rStyle w:val="a3"/>
            <w:rFonts w:ascii="TH SarabunPSK" w:hAnsi="TH SarabunPSK" w:cs="TH SarabunPSK" w:hint="cs"/>
            <w:sz w:val="32"/>
            <w:szCs w:val="32"/>
            <w:cs/>
          </w:rPr>
          <w:t>.</w:t>
        </w:r>
        <w:r w:rsidR="009E5317" w:rsidRPr="008E1A94">
          <w:rPr>
            <w:rStyle w:val="a3"/>
            <w:rFonts w:ascii="TH SarabunPSK" w:hAnsi="TH SarabunPSK" w:cs="TH SarabunPSK"/>
            <w:sz w:val="32"/>
            <w:szCs w:val="32"/>
          </w:rPr>
          <w:t>go</w:t>
        </w:r>
        <w:r w:rsidR="009E5317" w:rsidRPr="008E1A94">
          <w:rPr>
            <w:rStyle w:val="a3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9E5317" w:rsidRPr="008E1A94">
          <w:rPr>
            <w:rStyle w:val="a3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</w:p>
    <w:p w:rsidR="00AC078E" w:rsidRDefault="009E5317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ahoma" w:hAnsi="Tahoma" w:cs="Tahoma"/>
          <w:noProof/>
          <w:color w:val="000000"/>
          <w:sz w:val="13"/>
          <w:szCs w:val="13"/>
        </w:rPr>
        <w:drawing>
          <wp:inline distT="0" distB="0" distL="0" distR="0">
            <wp:extent cx="2381250" cy="1333500"/>
            <wp:effectExtent l="19050" t="0" r="0" b="0"/>
            <wp:docPr id="5" name="Picture 5" descr="http://www.dorn.go.th/dorn/เมนูซ้าย_30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rn.go.th/dorn/เมนูซ้าย_30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1A01" w:rsidRDefault="00F31A01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C078E" w:rsidRDefault="00AC078E" w:rsidP="00AC07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B3D4F" w:rsidRDefault="008B3D4F"/>
    <w:sectPr w:rsidR="008B3D4F" w:rsidSect="00AD767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AC078E"/>
    <w:rsid w:val="008B2BAF"/>
    <w:rsid w:val="008B3D4F"/>
    <w:rsid w:val="009E5317"/>
    <w:rsid w:val="00AC078E"/>
    <w:rsid w:val="00AD767B"/>
    <w:rsid w:val="00C434A8"/>
    <w:rsid w:val="00F3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54"/>
        <o:r id="V:Rule3" type="connector" idref="#_x0000_s1052"/>
        <o:r id="V:Rule4" type="connector" idref="#_x0000_s1046"/>
        <o:r id="V:Rule5" type="connector" idref="#_x0000_s1043"/>
        <o:r id="V:Rule6" type="connector" idref="#_x0000_s1051"/>
        <o:r id="V:Rule7" type="connector" idref="#_x0000_s1047"/>
        <o:r id="V:Rule8" type="connector" idref="#_x0000_s1049"/>
        <o:r id="V:Rule9" type="connector" idref="#_x0000_s1056"/>
        <o:r id="V:Rule10" type="connector" idref="#_x0000_s1038"/>
        <o:r id="V:Rule11" type="connector" idref="#_x0000_s1045"/>
        <o:r id="V:Rule12" type="connector" idref="#_x0000_s1042"/>
        <o:r id="V:Rule13" type="connector" idref="#_x0000_s1053"/>
        <o:r id="V:Rule14" type="connector" idref="#_x0000_s1037"/>
        <o:r id="V:Rule15" type="connector" idref="#_x0000_s1057"/>
        <o:r id="V:Rule16" type="connector" idref="#_x0000_s1048"/>
        <o:r id="V:Rule17" type="connector" idref="#_x0000_s1050"/>
        <o:r id="V:Rule18" type="connector" idref="#_x0000_s1041"/>
        <o:r id="V:Rule19" type="connector" idref="#_x0000_s1055"/>
        <o:r id="V:Rule20" type="connector" idref="#_x0000_s1044"/>
        <o:r id="V:Rule21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8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7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078E"/>
    <w:pPr>
      <w:ind w:left="720"/>
      <w:contextualSpacing/>
    </w:pPr>
  </w:style>
  <w:style w:type="table" w:styleId="a5">
    <w:name w:val="Table Grid"/>
    <w:basedOn w:val="a1"/>
    <w:uiPriority w:val="59"/>
    <w:rsid w:val="00AC078E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07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078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om.go.t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dorn.go.th/html/board2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7A98-4485-43A8-88DB-D9EE4074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2018-12-01T05:00:00Z</cp:lastPrinted>
  <dcterms:created xsi:type="dcterms:W3CDTF">2018-12-01T04:40:00Z</dcterms:created>
  <dcterms:modified xsi:type="dcterms:W3CDTF">2018-12-01T05:07:00Z</dcterms:modified>
</cp:coreProperties>
</file>